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9F8E2" w14:textId="77777777" w:rsidR="00FE067E" w:rsidRPr="00622DB3" w:rsidRDefault="00CD36CF" w:rsidP="00CC1F3B">
      <w:pPr>
        <w:pStyle w:val="TitlePageOrigin"/>
        <w:rPr>
          <w:color w:val="auto"/>
        </w:rPr>
      </w:pPr>
      <w:r w:rsidRPr="00622DB3">
        <w:rPr>
          <w:color w:val="auto"/>
        </w:rPr>
        <w:t>WEST virginia legislature</w:t>
      </w:r>
    </w:p>
    <w:p w14:paraId="5F1DAAC6" w14:textId="19DEB30A" w:rsidR="00CD36CF" w:rsidRPr="00622DB3" w:rsidRDefault="00CD36CF" w:rsidP="00CC1F3B">
      <w:pPr>
        <w:pStyle w:val="TitlePageSession"/>
        <w:rPr>
          <w:color w:val="auto"/>
        </w:rPr>
      </w:pPr>
      <w:r w:rsidRPr="00622DB3">
        <w:rPr>
          <w:color w:val="auto"/>
        </w:rPr>
        <w:t>20</w:t>
      </w:r>
      <w:r w:rsidR="00EC5E63" w:rsidRPr="00622DB3">
        <w:rPr>
          <w:color w:val="auto"/>
        </w:rPr>
        <w:t>2</w:t>
      </w:r>
      <w:r w:rsidR="00033F59" w:rsidRPr="00622DB3">
        <w:rPr>
          <w:color w:val="auto"/>
        </w:rPr>
        <w:t>3</w:t>
      </w:r>
      <w:r w:rsidRPr="00622DB3">
        <w:rPr>
          <w:color w:val="auto"/>
        </w:rPr>
        <w:t xml:space="preserve"> regular session</w:t>
      </w:r>
    </w:p>
    <w:p w14:paraId="102D625F" w14:textId="77777777" w:rsidR="00CD36CF" w:rsidRPr="00622DB3" w:rsidRDefault="00FE7329" w:rsidP="00CC1F3B">
      <w:pPr>
        <w:pStyle w:val="TitlePageBillPrefix"/>
        <w:rPr>
          <w:color w:val="auto"/>
        </w:rPr>
      </w:pPr>
      <w:sdt>
        <w:sdtPr>
          <w:rPr>
            <w:color w:val="auto"/>
          </w:rPr>
          <w:id w:val="-1236936958"/>
          <w:placeholder>
            <w:docPart w:val="FC3CE618089E4F2D91012F1AC1C0C6BB"/>
          </w:placeholder>
          <w:text/>
        </w:sdtPr>
        <w:sdtEndPr/>
        <w:sdtContent>
          <w:r w:rsidR="00AE48A0" w:rsidRPr="00622DB3">
            <w:rPr>
              <w:color w:val="auto"/>
            </w:rPr>
            <w:t>Introduced</w:t>
          </w:r>
        </w:sdtContent>
      </w:sdt>
    </w:p>
    <w:p w14:paraId="38239454" w14:textId="15A1F7A3" w:rsidR="00CD36CF" w:rsidRPr="00622DB3" w:rsidRDefault="00FE7329" w:rsidP="00CC1F3B">
      <w:pPr>
        <w:pStyle w:val="BillNumber"/>
        <w:rPr>
          <w:color w:val="auto"/>
        </w:rPr>
      </w:pPr>
      <w:sdt>
        <w:sdtPr>
          <w:rPr>
            <w:color w:val="auto"/>
          </w:rPr>
          <w:id w:val="893011969"/>
          <w:lock w:val="sdtLocked"/>
          <w:placeholder>
            <w:docPart w:val="B94D24F6026D471DB4B0C314A6D8FEDD"/>
          </w:placeholder>
          <w:dropDownList>
            <w:listItem w:displayText="House" w:value="House"/>
            <w:listItem w:displayText="Senate" w:value="Senate"/>
          </w:dropDownList>
        </w:sdtPr>
        <w:sdtEndPr/>
        <w:sdtContent>
          <w:r w:rsidR="002A52DA" w:rsidRPr="00622DB3">
            <w:rPr>
              <w:color w:val="auto"/>
            </w:rPr>
            <w:t>Senate</w:t>
          </w:r>
        </w:sdtContent>
      </w:sdt>
      <w:r w:rsidR="00303684" w:rsidRPr="00622DB3">
        <w:rPr>
          <w:color w:val="auto"/>
        </w:rPr>
        <w:t xml:space="preserve"> </w:t>
      </w:r>
      <w:r w:rsidR="00CD36CF" w:rsidRPr="00622DB3">
        <w:rPr>
          <w:color w:val="auto"/>
        </w:rPr>
        <w:t xml:space="preserve">Bill </w:t>
      </w:r>
      <w:sdt>
        <w:sdtPr>
          <w:rPr>
            <w:color w:val="auto"/>
          </w:rPr>
          <w:id w:val="1645317809"/>
          <w:lock w:val="sdtLocked"/>
          <w:placeholder>
            <w:docPart w:val="228AEDE6581243C39BC6A50D06D92EF6"/>
          </w:placeholder>
          <w:text/>
        </w:sdtPr>
        <w:sdtEndPr/>
        <w:sdtContent>
          <w:r w:rsidR="00D16165">
            <w:rPr>
              <w:color w:val="auto"/>
            </w:rPr>
            <w:t>207</w:t>
          </w:r>
        </w:sdtContent>
      </w:sdt>
    </w:p>
    <w:p w14:paraId="47FE2EBC" w14:textId="0A1F2122" w:rsidR="00CD36CF" w:rsidRPr="00622DB3" w:rsidRDefault="00CD36CF" w:rsidP="00CC1F3B">
      <w:pPr>
        <w:pStyle w:val="Sponsors"/>
        <w:rPr>
          <w:color w:val="auto"/>
        </w:rPr>
      </w:pPr>
      <w:r w:rsidRPr="00622DB3">
        <w:rPr>
          <w:color w:val="auto"/>
        </w:rPr>
        <w:t xml:space="preserve">By </w:t>
      </w:r>
      <w:sdt>
        <w:sdtPr>
          <w:rPr>
            <w:color w:val="auto"/>
          </w:rPr>
          <w:id w:val="1589585889"/>
          <w:placeholder>
            <w:docPart w:val="E3507ED658994B248B100D1C9C003F85"/>
          </w:placeholder>
          <w:text w:multiLine="1"/>
        </w:sdtPr>
        <w:sdtEndPr/>
        <w:sdtContent>
          <w:r w:rsidR="004A2941" w:rsidRPr="00622DB3">
            <w:rPr>
              <w:color w:val="auto"/>
            </w:rPr>
            <w:t>Senator</w:t>
          </w:r>
          <w:r w:rsidR="00B81DC0">
            <w:rPr>
              <w:color w:val="auto"/>
            </w:rPr>
            <w:t>s</w:t>
          </w:r>
          <w:r w:rsidR="004A2941" w:rsidRPr="00622DB3">
            <w:rPr>
              <w:color w:val="auto"/>
            </w:rPr>
            <w:t xml:space="preserve"> Jeffries</w:t>
          </w:r>
          <w:r w:rsidR="00B81DC0">
            <w:rPr>
              <w:color w:val="auto"/>
            </w:rPr>
            <w:t xml:space="preserve"> and Plymale</w:t>
          </w:r>
        </w:sdtContent>
      </w:sdt>
    </w:p>
    <w:p w14:paraId="7D53C26D" w14:textId="254A0503" w:rsidR="00E831B3" w:rsidRPr="00622DB3" w:rsidRDefault="00FE7329" w:rsidP="00C718A5">
      <w:pPr>
        <w:pStyle w:val="References"/>
        <w:rPr>
          <w:color w:val="auto"/>
        </w:rPr>
      </w:pPr>
      <w:sdt>
        <w:sdtPr>
          <w:rPr>
            <w:rFonts w:eastAsiaTheme="minorHAnsi"/>
            <w:color w:val="auto"/>
            <w:sz w:val="22"/>
          </w:rPr>
          <w:id w:val="-1043047873"/>
          <w:placeholder>
            <w:docPart w:val="B3502858A6DA40E899803B3668F4CE19"/>
          </w:placeholder>
          <w:text w:multiLine="1"/>
        </w:sdtPr>
        <w:sdtEndPr/>
        <w:sdtContent>
          <w:r w:rsidR="00C718A5" w:rsidRPr="00622DB3">
            <w:rPr>
              <w:rFonts w:eastAsiaTheme="minorHAnsi"/>
              <w:color w:val="auto"/>
              <w:sz w:val="22"/>
            </w:rPr>
            <w:t>[Introduced</w:t>
          </w:r>
          <w:r w:rsidR="00D16165">
            <w:rPr>
              <w:rFonts w:eastAsiaTheme="minorHAnsi"/>
              <w:color w:val="auto"/>
              <w:sz w:val="22"/>
            </w:rPr>
            <w:t xml:space="preserve"> January 13, 2023</w:t>
          </w:r>
          <w:r w:rsidR="00C718A5" w:rsidRPr="00622DB3">
            <w:rPr>
              <w:rFonts w:eastAsiaTheme="minorHAnsi"/>
              <w:color w:val="auto"/>
              <w:sz w:val="22"/>
            </w:rPr>
            <w:t xml:space="preserve">; </w:t>
          </w:r>
          <w:r w:rsidR="00997BDA" w:rsidRPr="00622DB3">
            <w:rPr>
              <w:rFonts w:eastAsiaTheme="minorHAnsi"/>
              <w:color w:val="auto"/>
              <w:sz w:val="22"/>
            </w:rPr>
            <w:t>r</w:t>
          </w:r>
          <w:r w:rsidR="00C718A5" w:rsidRPr="00622DB3">
            <w:rPr>
              <w:rFonts w:eastAsiaTheme="minorHAnsi"/>
              <w:color w:val="auto"/>
              <w:sz w:val="22"/>
            </w:rPr>
            <w:t xml:space="preserve">eferred </w:t>
          </w:r>
          <w:r w:rsidR="00C718A5" w:rsidRPr="00622DB3">
            <w:rPr>
              <w:rFonts w:eastAsiaTheme="minorHAnsi"/>
              <w:color w:val="auto"/>
              <w:sz w:val="22"/>
            </w:rPr>
            <w:br/>
            <w:t>to the Committee on</w:t>
          </w:r>
          <w:r w:rsidR="00137DCE">
            <w:rPr>
              <w:rFonts w:eastAsiaTheme="minorHAnsi"/>
              <w:color w:val="auto"/>
              <w:sz w:val="22"/>
            </w:rPr>
            <w:t xml:space="preserve"> Economic Development</w:t>
          </w:r>
          <w:r w:rsidR="00C718A5" w:rsidRPr="00622DB3">
            <w:rPr>
              <w:rFonts w:eastAsiaTheme="minorHAnsi"/>
              <w:color w:val="auto"/>
              <w:sz w:val="22"/>
            </w:rPr>
            <w:t>]</w:t>
          </w:r>
        </w:sdtContent>
      </w:sdt>
    </w:p>
    <w:p w14:paraId="1156D187" w14:textId="10A544FB" w:rsidR="00303684" w:rsidRPr="00622DB3" w:rsidRDefault="0000526A" w:rsidP="00CC1F3B">
      <w:pPr>
        <w:pStyle w:val="TitleSection"/>
        <w:rPr>
          <w:color w:val="auto"/>
        </w:rPr>
      </w:pPr>
      <w:r w:rsidRPr="00622DB3">
        <w:rPr>
          <w:color w:val="auto"/>
        </w:rPr>
        <w:lastRenderedPageBreak/>
        <w:t>A BILL</w:t>
      </w:r>
      <w:r w:rsidR="00FE049E" w:rsidRPr="00622DB3">
        <w:rPr>
          <w:color w:val="auto"/>
        </w:rPr>
        <w:t xml:space="preserve"> to amend and reenact §5B-2-4a of the Code of West Virginia, 1931, as amended, relating to the state allocation of funding to regional councils; </w:t>
      </w:r>
      <w:r w:rsidR="00751686" w:rsidRPr="00622DB3">
        <w:rPr>
          <w:color w:val="auto"/>
        </w:rPr>
        <w:t xml:space="preserve">and </w:t>
      </w:r>
      <w:r w:rsidR="00033F59" w:rsidRPr="00622DB3">
        <w:rPr>
          <w:color w:val="auto"/>
        </w:rPr>
        <w:t>eliminating</w:t>
      </w:r>
      <w:r w:rsidR="00751686" w:rsidRPr="00622DB3">
        <w:rPr>
          <w:color w:val="auto"/>
        </w:rPr>
        <w:t xml:space="preserve"> the maximum state allocation allowed to each eligible regional council.</w:t>
      </w:r>
    </w:p>
    <w:p w14:paraId="4CD6CDF0" w14:textId="5F8E571D" w:rsidR="00606EFE" w:rsidRPr="00622DB3" w:rsidRDefault="00606EFE" w:rsidP="00606EFE">
      <w:pPr>
        <w:pStyle w:val="EnactingClause"/>
        <w:rPr>
          <w:color w:val="auto"/>
        </w:rPr>
      </w:pPr>
      <w:r w:rsidRPr="00622DB3">
        <w:rPr>
          <w:color w:val="auto"/>
        </w:rPr>
        <w:t>Be it enacted by the Legislature of West Virginia:</w:t>
      </w:r>
    </w:p>
    <w:p w14:paraId="7DB4510E" w14:textId="6022F88B" w:rsidR="008736AA" w:rsidRPr="00622DB3" w:rsidRDefault="009D17AD" w:rsidP="009D17AD">
      <w:pPr>
        <w:pStyle w:val="ArticleHeading"/>
        <w:rPr>
          <w:color w:val="auto"/>
        </w:rPr>
      </w:pPr>
      <w:r w:rsidRPr="00622DB3">
        <w:rPr>
          <w:color w:val="auto"/>
        </w:rPr>
        <w:t>article 2. department of economic development</w:t>
      </w:r>
      <w:r w:rsidR="00C36A90" w:rsidRPr="00622DB3">
        <w:rPr>
          <w:color w:val="auto"/>
        </w:rPr>
        <w:t>.</w:t>
      </w:r>
    </w:p>
    <w:p w14:paraId="23183176" w14:textId="2739FCCD" w:rsidR="00606EFE" w:rsidRPr="00622DB3" w:rsidRDefault="009D17AD" w:rsidP="00606EFE">
      <w:pPr>
        <w:pStyle w:val="SectionHeading"/>
        <w:rPr>
          <w:color w:val="auto"/>
        </w:rPr>
      </w:pPr>
      <w:r w:rsidRPr="00622DB3">
        <w:rPr>
          <w:color w:val="auto"/>
        </w:rPr>
        <w:t>§5B-2-4a. State allocation to regional councils.</w:t>
      </w:r>
    </w:p>
    <w:p w14:paraId="334042F0" w14:textId="77777777" w:rsidR="00606EFE" w:rsidRPr="00622DB3" w:rsidRDefault="00606EFE" w:rsidP="003B6F6E">
      <w:pPr>
        <w:pStyle w:val="SectionBody"/>
        <w:rPr>
          <w:color w:val="auto"/>
        </w:rPr>
        <w:sectPr w:rsidR="00606EFE" w:rsidRPr="00622DB3" w:rsidSect="000A669A">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p>
    <w:p w14:paraId="721D0627" w14:textId="771FC07A" w:rsidR="00606EFE" w:rsidRPr="00622DB3" w:rsidRDefault="00606EFE" w:rsidP="003B6F6E">
      <w:pPr>
        <w:pStyle w:val="SectionBody"/>
        <w:rPr>
          <w:color w:val="auto"/>
        </w:rPr>
      </w:pPr>
      <w:r w:rsidRPr="00622DB3">
        <w:rPr>
          <w:color w:val="auto"/>
        </w:rPr>
        <w:t>The Department of Economic Development may enter into contractual agreements with the regional councils formed under §8-25-5 of this code to provide funding to the regional councils to be used to obtain federal matching grants and for other purposes determined to be appropriate by the department</w:t>
      </w:r>
      <w:r w:rsidR="00A7118A" w:rsidRPr="00622DB3">
        <w:rPr>
          <w:color w:val="auto"/>
        </w:rPr>
        <w:t>:</w:t>
      </w:r>
      <w:r w:rsidRPr="00622DB3">
        <w:rPr>
          <w:color w:val="auto"/>
        </w:rPr>
        <w:t xml:space="preserve"> </w:t>
      </w:r>
      <w:r w:rsidRPr="00622DB3">
        <w:rPr>
          <w:strike/>
          <w:color w:val="auto"/>
        </w:rPr>
        <w:t>The maximum state allocation to each eligible regional council shall be $40,000</w:t>
      </w:r>
      <w:r w:rsidRPr="00622DB3">
        <w:rPr>
          <w:color w:val="auto"/>
        </w:rPr>
        <w:t xml:space="preserve"> </w:t>
      </w:r>
      <w:r w:rsidRPr="00622DB3">
        <w:rPr>
          <w:i/>
          <w:color w:val="auto"/>
        </w:rPr>
        <w:t>Provided</w:t>
      </w:r>
      <w:r w:rsidRPr="00622DB3">
        <w:rPr>
          <w:iCs/>
          <w:color w:val="auto"/>
        </w:rPr>
        <w:t>,</w:t>
      </w:r>
      <w:r w:rsidRPr="00622DB3">
        <w:rPr>
          <w:color w:val="auto"/>
        </w:rPr>
        <w:t xml:space="preserve"> That the amount of </w:t>
      </w:r>
      <w:r w:rsidRPr="00622DB3">
        <w:rPr>
          <w:strike/>
          <w:color w:val="auto"/>
        </w:rPr>
        <w:t>the</w:t>
      </w:r>
      <w:r w:rsidRPr="00622DB3">
        <w:rPr>
          <w:color w:val="auto"/>
        </w:rPr>
        <w:t xml:space="preserve"> </w:t>
      </w:r>
      <w:r w:rsidRPr="00622DB3">
        <w:rPr>
          <w:color w:val="auto"/>
          <w:u w:val="single"/>
        </w:rPr>
        <w:t>any</w:t>
      </w:r>
      <w:r w:rsidRPr="00622DB3">
        <w:rPr>
          <w:color w:val="auto"/>
        </w:rPr>
        <w:t xml:space="preserve"> allocation shall be determined by dividing the number of eligible regional councils into the total amount of funds made available for allocation by the Legislature. The Department of Economic Development shall develop criteria to determine a regional council’s eligibility for the state allocation.</w:t>
      </w:r>
    </w:p>
    <w:p w14:paraId="7A31C2DD" w14:textId="77777777" w:rsidR="00606EFE" w:rsidRPr="00622DB3" w:rsidRDefault="00606EFE" w:rsidP="009D17AD">
      <w:pPr>
        <w:pStyle w:val="SectionHeading"/>
        <w:rPr>
          <w:color w:val="auto"/>
        </w:rPr>
      </w:pPr>
    </w:p>
    <w:p w14:paraId="041F7340" w14:textId="076F3420" w:rsidR="006865E9" w:rsidRPr="00622DB3" w:rsidRDefault="006865E9" w:rsidP="00CC1F3B">
      <w:pPr>
        <w:pStyle w:val="Note"/>
        <w:rPr>
          <w:color w:val="auto"/>
        </w:rPr>
      </w:pPr>
    </w:p>
    <w:sectPr w:rsidR="006865E9" w:rsidRPr="00622DB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215C7" w14:textId="77777777" w:rsidR="005A68CD" w:rsidRPr="00B844FE" w:rsidRDefault="005A68CD" w:rsidP="00B844FE">
      <w:r>
        <w:separator/>
      </w:r>
    </w:p>
  </w:endnote>
  <w:endnote w:type="continuationSeparator" w:id="0">
    <w:p w14:paraId="30CB455E" w14:textId="77777777" w:rsidR="005A68CD" w:rsidRPr="00B844FE" w:rsidRDefault="005A68C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0558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165E0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3ADB87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64ED0" w14:textId="77777777" w:rsidR="005A68CD" w:rsidRPr="00B844FE" w:rsidRDefault="005A68CD" w:rsidP="00B844FE">
      <w:r>
        <w:separator/>
      </w:r>
    </w:p>
  </w:footnote>
  <w:footnote w:type="continuationSeparator" w:id="0">
    <w:p w14:paraId="0748D5D7" w14:textId="77777777" w:rsidR="005A68CD" w:rsidRPr="00B844FE" w:rsidRDefault="005A68C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4D76" w14:textId="77777777" w:rsidR="002A0269" w:rsidRPr="00B844FE" w:rsidRDefault="00FE7329">
    <w:pPr>
      <w:pStyle w:val="Header"/>
    </w:pPr>
    <w:sdt>
      <w:sdtPr>
        <w:id w:val="-684364211"/>
        <w:placeholder>
          <w:docPart w:val="B94D24F6026D471DB4B0C314A6D8FEDD"/>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B94D24F6026D471DB4B0C314A6D8FEDD"/>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3E64" w14:textId="2C7CB5F0" w:rsidR="00C33014" w:rsidRPr="00C33014" w:rsidRDefault="00AE48A0" w:rsidP="000573A9">
    <w:pPr>
      <w:pStyle w:val="HeaderStyle"/>
    </w:pPr>
    <w:r>
      <w:t>I</w:t>
    </w:r>
    <w:r w:rsidR="001A66B7">
      <w:t xml:space="preserve">ntr </w:t>
    </w:r>
    <w:sdt>
      <w:sdtPr>
        <w:tag w:val="BNumWH"/>
        <w:id w:val="138549797"/>
        <w:showingPlcHdr/>
        <w:text/>
      </w:sdtPr>
      <w:sdtEndPr/>
      <w:sdtContent/>
    </w:sdt>
    <w:r w:rsidR="00215691">
      <w:t>S</w:t>
    </w:r>
    <w:r w:rsidR="004A2941">
      <w:t>B</w:t>
    </w:r>
    <w:r w:rsidR="00D16165">
      <w:t xml:space="preserve"> 207</w:t>
    </w:r>
    <w:r w:rsidR="00C33014" w:rsidRPr="002A0269">
      <w:ptab w:relativeTo="margin" w:alignment="center" w:leader="none"/>
    </w:r>
    <w:r w:rsidR="00C33014">
      <w:tab/>
    </w:r>
    <w:sdt>
      <w:sdtPr>
        <w:alias w:val="CBD Number"/>
        <w:tag w:val="CBD Number"/>
        <w:id w:val="1176923086"/>
        <w:lock w:val="sdtLocked"/>
        <w:showingPlcHdr/>
        <w:text/>
      </w:sdtPr>
      <w:sdtEndPr/>
      <w:sdtContent>
        <w:r w:rsidR="00FE7329">
          <w:t xml:space="preserve">     </w:t>
        </w:r>
      </w:sdtContent>
    </w:sdt>
  </w:p>
  <w:p w14:paraId="623A4F6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5495" w14:textId="4941FF9E" w:rsidR="002A0269" w:rsidRPr="002A0269" w:rsidRDefault="00FE7329"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AD"/>
    <w:rsid w:val="00002170"/>
    <w:rsid w:val="0000526A"/>
    <w:rsid w:val="00033F59"/>
    <w:rsid w:val="000573A9"/>
    <w:rsid w:val="00085D22"/>
    <w:rsid w:val="000A669A"/>
    <w:rsid w:val="000C5C77"/>
    <w:rsid w:val="000D6FF2"/>
    <w:rsid w:val="000E3912"/>
    <w:rsid w:val="0010070F"/>
    <w:rsid w:val="00137DCE"/>
    <w:rsid w:val="0015112E"/>
    <w:rsid w:val="001552E7"/>
    <w:rsid w:val="001566B4"/>
    <w:rsid w:val="001A66B7"/>
    <w:rsid w:val="001C279E"/>
    <w:rsid w:val="001D459E"/>
    <w:rsid w:val="001F0579"/>
    <w:rsid w:val="00215691"/>
    <w:rsid w:val="0027011C"/>
    <w:rsid w:val="00274200"/>
    <w:rsid w:val="00275740"/>
    <w:rsid w:val="002A0269"/>
    <w:rsid w:val="002A52DA"/>
    <w:rsid w:val="00303684"/>
    <w:rsid w:val="003143F5"/>
    <w:rsid w:val="00314854"/>
    <w:rsid w:val="00394191"/>
    <w:rsid w:val="003C51CD"/>
    <w:rsid w:val="004161C8"/>
    <w:rsid w:val="004368E0"/>
    <w:rsid w:val="004A2941"/>
    <w:rsid w:val="004C13DD"/>
    <w:rsid w:val="004E3441"/>
    <w:rsid w:val="00500579"/>
    <w:rsid w:val="005A5366"/>
    <w:rsid w:val="005A68CD"/>
    <w:rsid w:val="00606EFE"/>
    <w:rsid w:val="00622DB3"/>
    <w:rsid w:val="006369EB"/>
    <w:rsid w:val="00637E73"/>
    <w:rsid w:val="006865E9"/>
    <w:rsid w:val="00691F3E"/>
    <w:rsid w:val="00694BFB"/>
    <w:rsid w:val="006A106B"/>
    <w:rsid w:val="006C523D"/>
    <w:rsid w:val="006D4036"/>
    <w:rsid w:val="00704384"/>
    <w:rsid w:val="00751686"/>
    <w:rsid w:val="00782453"/>
    <w:rsid w:val="007A5259"/>
    <w:rsid w:val="007A7081"/>
    <w:rsid w:val="007F1CF5"/>
    <w:rsid w:val="00834EDE"/>
    <w:rsid w:val="008736AA"/>
    <w:rsid w:val="008D214A"/>
    <w:rsid w:val="008D275D"/>
    <w:rsid w:val="00980327"/>
    <w:rsid w:val="00986478"/>
    <w:rsid w:val="00997BDA"/>
    <w:rsid w:val="009B5557"/>
    <w:rsid w:val="009D17AD"/>
    <w:rsid w:val="009F1067"/>
    <w:rsid w:val="00A31E01"/>
    <w:rsid w:val="00A43B05"/>
    <w:rsid w:val="00A527AD"/>
    <w:rsid w:val="00A7118A"/>
    <w:rsid w:val="00A718CF"/>
    <w:rsid w:val="00AE48A0"/>
    <w:rsid w:val="00AE61BE"/>
    <w:rsid w:val="00B16F25"/>
    <w:rsid w:val="00B24422"/>
    <w:rsid w:val="00B66B81"/>
    <w:rsid w:val="00B7608F"/>
    <w:rsid w:val="00B80C20"/>
    <w:rsid w:val="00B81DC0"/>
    <w:rsid w:val="00B844FE"/>
    <w:rsid w:val="00B86B4F"/>
    <w:rsid w:val="00BA1F84"/>
    <w:rsid w:val="00BC562B"/>
    <w:rsid w:val="00C33014"/>
    <w:rsid w:val="00C33434"/>
    <w:rsid w:val="00C34869"/>
    <w:rsid w:val="00C34A6C"/>
    <w:rsid w:val="00C36A90"/>
    <w:rsid w:val="00C42EB6"/>
    <w:rsid w:val="00C718A5"/>
    <w:rsid w:val="00C845A6"/>
    <w:rsid w:val="00C85096"/>
    <w:rsid w:val="00CB20EF"/>
    <w:rsid w:val="00CC1F3B"/>
    <w:rsid w:val="00CD12CB"/>
    <w:rsid w:val="00CD36CF"/>
    <w:rsid w:val="00CF1DCA"/>
    <w:rsid w:val="00D16165"/>
    <w:rsid w:val="00D579FC"/>
    <w:rsid w:val="00D81C16"/>
    <w:rsid w:val="00D847EC"/>
    <w:rsid w:val="00DE526B"/>
    <w:rsid w:val="00DF199D"/>
    <w:rsid w:val="00E01542"/>
    <w:rsid w:val="00E365F1"/>
    <w:rsid w:val="00E44635"/>
    <w:rsid w:val="00E62F48"/>
    <w:rsid w:val="00E831B3"/>
    <w:rsid w:val="00E95FBC"/>
    <w:rsid w:val="00EC5E63"/>
    <w:rsid w:val="00EE70CB"/>
    <w:rsid w:val="00F41CA2"/>
    <w:rsid w:val="00F443C0"/>
    <w:rsid w:val="00F62EFB"/>
    <w:rsid w:val="00F939A4"/>
    <w:rsid w:val="00FA7B09"/>
    <w:rsid w:val="00FD5B51"/>
    <w:rsid w:val="00FE049E"/>
    <w:rsid w:val="00FE067E"/>
    <w:rsid w:val="00FE208F"/>
    <w:rsid w:val="00FE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EB95A"/>
  <w15:chartTrackingRefBased/>
  <w15:docId w15:val="{36BB0A1E-B0B3-4812-BB24-730BA6EA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06EFE"/>
    <w:rPr>
      <w:rFonts w:eastAsia="Calibri"/>
      <w:color w:val="000000"/>
    </w:rPr>
  </w:style>
  <w:style w:type="character" w:customStyle="1" w:styleId="SectionHeadingChar">
    <w:name w:val="Section Heading Char"/>
    <w:link w:val="SectionHeading"/>
    <w:rsid w:val="00606EF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3CE618089E4F2D91012F1AC1C0C6BB"/>
        <w:category>
          <w:name w:val="General"/>
          <w:gallery w:val="placeholder"/>
        </w:category>
        <w:types>
          <w:type w:val="bbPlcHdr"/>
        </w:types>
        <w:behaviors>
          <w:behavior w:val="content"/>
        </w:behaviors>
        <w:guid w:val="{17646E13-15CA-479B-9C61-B58687302589}"/>
      </w:docPartPr>
      <w:docPartBody>
        <w:p w:rsidR="00F046E3" w:rsidRDefault="002E7168">
          <w:pPr>
            <w:pStyle w:val="FC3CE618089E4F2D91012F1AC1C0C6BB"/>
          </w:pPr>
          <w:r w:rsidRPr="00B844FE">
            <w:t>Prefix Text</w:t>
          </w:r>
        </w:p>
      </w:docPartBody>
    </w:docPart>
    <w:docPart>
      <w:docPartPr>
        <w:name w:val="B94D24F6026D471DB4B0C314A6D8FEDD"/>
        <w:category>
          <w:name w:val="General"/>
          <w:gallery w:val="placeholder"/>
        </w:category>
        <w:types>
          <w:type w:val="bbPlcHdr"/>
        </w:types>
        <w:behaviors>
          <w:behavior w:val="content"/>
        </w:behaviors>
        <w:guid w:val="{6434308B-A280-4AEF-8907-E0AF643389FF}"/>
      </w:docPartPr>
      <w:docPartBody>
        <w:p w:rsidR="00F046E3" w:rsidRDefault="002E7168">
          <w:pPr>
            <w:pStyle w:val="B94D24F6026D471DB4B0C314A6D8FEDD"/>
          </w:pPr>
          <w:r w:rsidRPr="00B844FE">
            <w:t>[Type here]</w:t>
          </w:r>
        </w:p>
      </w:docPartBody>
    </w:docPart>
    <w:docPart>
      <w:docPartPr>
        <w:name w:val="228AEDE6581243C39BC6A50D06D92EF6"/>
        <w:category>
          <w:name w:val="General"/>
          <w:gallery w:val="placeholder"/>
        </w:category>
        <w:types>
          <w:type w:val="bbPlcHdr"/>
        </w:types>
        <w:behaviors>
          <w:behavior w:val="content"/>
        </w:behaviors>
        <w:guid w:val="{B61F6F91-9BBF-45C4-9236-8908D3F20615}"/>
      </w:docPartPr>
      <w:docPartBody>
        <w:p w:rsidR="00F046E3" w:rsidRDefault="002E7168">
          <w:pPr>
            <w:pStyle w:val="228AEDE6581243C39BC6A50D06D92EF6"/>
          </w:pPr>
          <w:r w:rsidRPr="00B844FE">
            <w:t>Number</w:t>
          </w:r>
        </w:p>
      </w:docPartBody>
    </w:docPart>
    <w:docPart>
      <w:docPartPr>
        <w:name w:val="E3507ED658994B248B100D1C9C003F85"/>
        <w:category>
          <w:name w:val="General"/>
          <w:gallery w:val="placeholder"/>
        </w:category>
        <w:types>
          <w:type w:val="bbPlcHdr"/>
        </w:types>
        <w:behaviors>
          <w:behavior w:val="content"/>
        </w:behaviors>
        <w:guid w:val="{3E582855-A370-411A-947A-67381BF0AD59}"/>
      </w:docPartPr>
      <w:docPartBody>
        <w:p w:rsidR="00F046E3" w:rsidRDefault="002E7168">
          <w:pPr>
            <w:pStyle w:val="E3507ED658994B248B100D1C9C003F85"/>
          </w:pPr>
          <w:r w:rsidRPr="00B844FE">
            <w:t>Enter Sponsors Here</w:t>
          </w:r>
        </w:p>
      </w:docPartBody>
    </w:docPart>
    <w:docPart>
      <w:docPartPr>
        <w:name w:val="B3502858A6DA40E899803B3668F4CE19"/>
        <w:category>
          <w:name w:val="General"/>
          <w:gallery w:val="placeholder"/>
        </w:category>
        <w:types>
          <w:type w:val="bbPlcHdr"/>
        </w:types>
        <w:behaviors>
          <w:behavior w:val="content"/>
        </w:behaviors>
        <w:guid w:val="{3AC04E18-034F-43DD-B5B8-41EE6F28A8F3}"/>
      </w:docPartPr>
      <w:docPartBody>
        <w:p w:rsidR="00F046E3" w:rsidRDefault="002E7168">
          <w:pPr>
            <w:pStyle w:val="B3502858A6DA40E899803B3668F4CE1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168"/>
    <w:rsid w:val="002E7168"/>
    <w:rsid w:val="0031508B"/>
    <w:rsid w:val="00DD0910"/>
    <w:rsid w:val="00E7240E"/>
    <w:rsid w:val="00F04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3CE618089E4F2D91012F1AC1C0C6BB">
    <w:name w:val="FC3CE618089E4F2D91012F1AC1C0C6BB"/>
  </w:style>
  <w:style w:type="paragraph" w:customStyle="1" w:styleId="B94D24F6026D471DB4B0C314A6D8FEDD">
    <w:name w:val="B94D24F6026D471DB4B0C314A6D8FEDD"/>
  </w:style>
  <w:style w:type="paragraph" w:customStyle="1" w:styleId="228AEDE6581243C39BC6A50D06D92EF6">
    <w:name w:val="228AEDE6581243C39BC6A50D06D92EF6"/>
  </w:style>
  <w:style w:type="paragraph" w:customStyle="1" w:styleId="E3507ED658994B248B100D1C9C003F85">
    <w:name w:val="E3507ED658994B248B100D1C9C003F85"/>
  </w:style>
  <w:style w:type="character" w:styleId="PlaceholderText">
    <w:name w:val="Placeholder Text"/>
    <w:basedOn w:val="DefaultParagraphFont"/>
    <w:uiPriority w:val="99"/>
    <w:semiHidden/>
    <w:rPr>
      <w:color w:val="808080"/>
    </w:rPr>
  </w:style>
  <w:style w:type="paragraph" w:customStyle="1" w:styleId="B3502858A6DA40E899803B3668F4CE19">
    <w:name w:val="B3502858A6DA40E899803B3668F4CE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Jocelyn Ellis</cp:lastModifiedBy>
  <cp:revision>16</cp:revision>
  <dcterms:created xsi:type="dcterms:W3CDTF">2023-01-04T19:10:00Z</dcterms:created>
  <dcterms:modified xsi:type="dcterms:W3CDTF">2023-01-19T18:11:00Z</dcterms:modified>
</cp:coreProperties>
</file>